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D06C9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D06C9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7E59CB">
      <w:pPr>
        <w:jc w:val="left"/>
      </w:pPr>
    </w:p>
    <w:p w:rsidR="007E59CB" w:rsidRDefault="00DE0E9C" w:rsidP="004E5DE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C77F" wp14:editId="6C071200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</wp:posOffset>
                </wp:positionV>
                <wp:extent cx="6581775" cy="733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D06C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.5pt;width:51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JIgIAACI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D06C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Default="00044000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Committee Discussion: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FE553A">
              <w:rPr>
                <w:b/>
              </w:rPr>
              <w:t>T</w:t>
            </w:r>
            <w:r>
              <w:rPr>
                <w:b/>
              </w:rPr>
              <w:t>he Pan-Hel scrap book</w:t>
            </w:r>
            <w:r w:rsidR="00FA4F22">
              <w:rPr>
                <w:b/>
              </w:rPr>
              <w:t xml:space="preserve"> will be digital soon.  Andre Reed is going to check into purchasing a cloud to upload pictures and documents.</w:t>
            </w:r>
            <w:r w:rsidR="00FE553A">
              <w:rPr>
                <w:b/>
              </w:rPr>
              <w:t xml:space="preserve"> If there is any information/memorabilia that we would like to be </w:t>
            </w:r>
            <w:r w:rsidR="00FC355A">
              <w:rPr>
                <w:b/>
              </w:rPr>
              <w:t>added to</w:t>
            </w:r>
            <w:r w:rsidR="00FA4F22">
              <w:rPr>
                <w:b/>
              </w:rPr>
              <w:t xml:space="preserve"> </w:t>
            </w:r>
            <w:r w:rsidR="00FC355A">
              <w:rPr>
                <w:b/>
              </w:rPr>
              <w:t xml:space="preserve">the </w:t>
            </w:r>
            <w:r w:rsidR="00FA4F22">
              <w:rPr>
                <w:b/>
              </w:rPr>
              <w:t>hardcover scrapbook</w:t>
            </w:r>
            <w:r w:rsidR="00FC355A">
              <w:rPr>
                <w:b/>
              </w:rPr>
              <w:t>,</w:t>
            </w:r>
            <w:r w:rsidR="00FE553A">
              <w:rPr>
                <w:b/>
              </w:rPr>
              <w:t xml:space="preserve"> </w:t>
            </w:r>
            <w:r>
              <w:rPr>
                <w:b/>
              </w:rPr>
              <w:t xml:space="preserve">please submit it to </w:t>
            </w:r>
            <w:proofErr w:type="spellStart"/>
            <w:r w:rsidR="00FE553A">
              <w:rPr>
                <w:b/>
              </w:rPr>
              <w:t>Soror</w:t>
            </w:r>
            <w:proofErr w:type="spellEnd"/>
            <w:r w:rsidR="00FE553A">
              <w:rPr>
                <w:b/>
              </w:rPr>
              <w:t xml:space="preserve"> Riggins</w:t>
            </w:r>
            <w:r>
              <w:rPr>
                <w:b/>
              </w:rPr>
              <w:t xml:space="preserve"> immediately.</w:t>
            </w:r>
            <w:r w:rsidR="00FE553A">
              <w:rPr>
                <w:b/>
              </w:rPr>
              <w:t xml:space="preserve"> 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C03694">
              <w:rPr>
                <w:b/>
              </w:rPr>
              <w:t xml:space="preserve">Political &amp; Social Action:  </w:t>
            </w:r>
            <w:r w:rsidR="00FC355A">
              <w:rPr>
                <w:b/>
              </w:rPr>
              <w:t>On 01-23-19 Terry Pruitt, President of the NAACP gave his State of Community Address.</w:t>
            </w:r>
          </w:p>
          <w:p w:rsidR="00FC355A" w:rsidRDefault="00FC355A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The NAACP is hosting its annual Read-In Chain on 02-03-19 at 3:00 p.m. at Tabernacle Church.  </w:t>
            </w:r>
          </w:p>
          <w:p w:rsidR="00FE553A" w:rsidRDefault="00FE553A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9E12D2">
              <w:rPr>
                <w:b/>
              </w:rPr>
              <w:t xml:space="preserve">Our dues have been paid and received.  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9E12D2">
              <w:rPr>
                <w:b/>
              </w:rPr>
              <w:t xml:space="preserve"> </w:t>
            </w:r>
            <w:r>
              <w:rPr>
                <w:b/>
              </w:rPr>
              <w:t>The council</w:t>
            </w:r>
            <w:r w:rsidR="00FA4F22">
              <w:rPr>
                <w:b/>
              </w:rPr>
              <w:t xml:space="preserve"> is selling “Unity” themed T-shirts.  The cost is $20 for sizes Small-Xl and $25 for sizes 2XL-4Xl.  Please see </w:t>
            </w:r>
            <w:proofErr w:type="spellStart"/>
            <w:r w:rsidR="00FA4F22">
              <w:rPr>
                <w:b/>
              </w:rPr>
              <w:t>Soror</w:t>
            </w:r>
            <w:proofErr w:type="spellEnd"/>
            <w:r w:rsidR="00FA4F22">
              <w:rPr>
                <w:b/>
              </w:rPr>
              <w:t xml:space="preserve"> Tiffany Riggins to place your order.  </w:t>
            </w:r>
            <w:r w:rsidR="00DE0E9C">
              <w:rPr>
                <w:b/>
              </w:rPr>
              <w:t xml:space="preserve"> </w:t>
            </w:r>
            <w:r>
              <w:rPr>
                <w:b/>
              </w:rPr>
              <w:t xml:space="preserve"> Chocolate After Dark will be</w:t>
            </w:r>
            <w:r w:rsidR="00DE0E9C">
              <w:rPr>
                <w:b/>
              </w:rPr>
              <w:t xml:space="preserve"> on</w:t>
            </w:r>
            <w:r w:rsidR="00FC355A">
              <w:rPr>
                <w:b/>
              </w:rPr>
              <w:t xml:space="preserve"> Friday</w:t>
            </w:r>
            <w:proofErr w:type="gramStart"/>
            <w:r w:rsidR="00FC355A">
              <w:rPr>
                <w:b/>
              </w:rPr>
              <w:t xml:space="preserve">, </w:t>
            </w:r>
            <w:r w:rsidR="00FA4F22">
              <w:rPr>
                <w:b/>
              </w:rPr>
              <w:t xml:space="preserve"> June</w:t>
            </w:r>
            <w:proofErr w:type="gramEnd"/>
            <w:r w:rsidR="00FA4F22">
              <w:rPr>
                <w:b/>
              </w:rPr>
              <w:t xml:space="preserve"> 7, </w:t>
            </w:r>
            <w:r>
              <w:rPr>
                <w:b/>
              </w:rPr>
              <w:t>2019.</w:t>
            </w:r>
          </w:p>
          <w:p w:rsidR="00DE0E9C" w:rsidRDefault="00DE0E9C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FA4F22">
              <w:rPr>
                <w:b/>
              </w:rPr>
              <w:t xml:space="preserve">Rev. </w:t>
            </w:r>
            <w:proofErr w:type="spellStart"/>
            <w:r w:rsidR="00FA4F22">
              <w:rPr>
                <w:b/>
              </w:rPr>
              <w:t>Laffoon</w:t>
            </w:r>
            <w:proofErr w:type="spellEnd"/>
            <w:r w:rsidR="00FA4F22">
              <w:rPr>
                <w:b/>
              </w:rPr>
              <w:t xml:space="preserve"> thanked everyone for supporting the New Year Sing Event.  Approximately 250 people attended this event. $2,089 was raised for the Saginaw County Sickle Cell Support Group. </w:t>
            </w:r>
            <w:r>
              <w:rPr>
                <w:b/>
              </w:rPr>
              <w:t xml:space="preserve">Delta Sigma Theta Sorority, Inc. Saginaw Alumnae chapter donated $46 to </w:t>
            </w:r>
            <w:r w:rsidR="00C03694">
              <w:rPr>
                <w:b/>
              </w:rPr>
              <w:t xml:space="preserve">New Year Sing at Bethel AME Church!  Thank you </w:t>
            </w:r>
            <w:proofErr w:type="spellStart"/>
            <w:r w:rsidR="00C03694">
              <w:rPr>
                <w:b/>
              </w:rPr>
              <w:t>Sorors</w:t>
            </w:r>
            <w:proofErr w:type="spellEnd"/>
            <w:r w:rsidR="00C03694">
              <w:rPr>
                <w:b/>
              </w:rPr>
              <w:t xml:space="preserve"> for your contribution!</w:t>
            </w:r>
          </w:p>
          <w:p w:rsidR="00FC355A" w:rsidRDefault="00FA4F22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C03694">
              <w:rPr>
                <w:b/>
              </w:rPr>
              <w:t xml:space="preserve">*Congratulations to </w:t>
            </w:r>
            <w:proofErr w:type="spellStart"/>
            <w:r w:rsidR="00C03694">
              <w:rPr>
                <w:b/>
              </w:rPr>
              <w:t>Soror</w:t>
            </w:r>
            <w:proofErr w:type="spellEnd"/>
            <w:r w:rsidR="00C03694">
              <w:rPr>
                <w:b/>
              </w:rPr>
              <w:t xml:space="preserve"> Stella Johnson</w:t>
            </w:r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Tiffany Riggins.  They both were installed into office by Judge Terry Clark.</w:t>
            </w:r>
            <w:r w:rsidR="00C03694">
              <w:rPr>
                <w:b/>
              </w:rPr>
              <w:t xml:space="preserve"> </w:t>
            </w:r>
          </w:p>
          <w:p w:rsidR="00C03694" w:rsidRDefault="00FE553A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Riggins presented a Pan-Hellenic Community Involvement idea to promote unity amongst the organizations in the community.  More information regarding this event will be presented soon.  </w:t>
            </w:r>
          </w:p>
          <w:p w:rsidR="00FC355A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bookmarkStart w:id="0" w:name="_GoBack"/>
            <w:bookmarkEnd w:id="0"/>
            <w:r w:rsidR="00701CD0">
              <w:rPr>
                <w:b/>
              </w:rPr>
              <w:t xml:space="preserve">The Fine Arts Competition for students in the sixth –twelfth </w:t>
            </w:r>
            <w:proofErr w:type="gramStart"/>
            <w:r w:rsidR="00701CD0">
              <w:rPr>
                <w:b/>
              </w:rPr>
              <w:t>grades,</w:t>
            </w:r>
            <w:proofErr w:type="gramEnd"/>
            <w:r w:rsidR="00701CD0">
              <w:rPr>
                <w:b/>
              </w:rPr>
              <w:t xml:space="preserve"> </w:t>
            </w:r>
            <w:r w:rsidR="00FC355A">
              <w:rPr>
                <w:b/>
              </w:rPr>
              <w:t xml:space="preserve">will be held on Feb. 23, 2019 at noon at Willie E. Thompson Middle School.  </w:t>
            </w:r>
            <w:r w:rsidR="00701CD0">
              <w:rPr>
                <w:b/>
              </w:rPr>
              <w:t>The theme this year is Black</w:t>
            </w:r>
            <w:r w:rsidR="00FC355A">
              <w:rPr>
                <w:b/>
              </w:rPr>
              <w:t xml:space="preserve"> Migrations.</w:t>
            </w:r>
            <w:r w:rsidR="00701CD0">
              <w:rPr>
                <w:b/>
              </w:rPr>
              <w:t xml:space="preserve"> </w:t>
            </w:r>
            <w:r w:rsidR="00FC355A">
              <w:rPr>
                <w:b/>
              </w:rPr>
              <w:t xml:space="preserve"> All applications </w:t>
            </w:r>
            <w:r w:rsidR="00701CD0">
              <w:rPr>
                <w:b/>
              </w:rPr>
              <w:t>are due by Feb. 18, 2019.</w:t>
            </w:r>
          </w:p>
          <w:p w:rsidR="00701CD0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701CD0">
              <w:rPr>
                <w:b/>
              </w:rPr>
              <w:t>Calendar Updates:</w:t>
            </w:r>
          </w:p>
          <w:p w:rsidR="00701CD0" w:rsidRDefault="00701CD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02-01-19, Pink Goes Red 6:00-8:</w:t>
            </w:r>
            <w:r>
              <w:rPr>
                <w:b/>
              </w:rPr>
              <w:t>00 p.m. at Mt. Olive Baptist Church.</w:t>
            </w:r>
            <w:r>
              <w:rPr>
                <w:b/>
              </w:rPr>
              <w:t xml:space="preserve"> Cost $5.00 per person. (AKA)</w:t>
            </w:r>
          </w:p>
          <w:p w:rsidR="00701CD0" w:rsidRDefault="00701CD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SGR </w:t>
            </w:r>
            <w:r w:rsidR="00817783">
              <w:rPr>
                <w:b/>
              </w:rPr>
              <w:t xml:space="preserve">is accepting baby donations such as toiletries, diapers, wipes, formula, etc. to support </w:t>
            </w:r>
            <w:r w:rsidR="00817783">
              <w:rPr>
                <w:b/>
              </w:rPr>
              <w:lastRenderedPageBreak/>
              <w:t>Project Cradle Care.  All donations are accepted until Feb. 2.</w:t>
            </w:r>
          </w:p>
          <w:p w:rsidR="00C03694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</w:t>
            </w:r>
            <w:r w:rsidR="00701CD0">
              <w:rPr>
                <w:b/>
              </w:rPr>
              <w:t>02-08-19</w:t>
            </w:r>
            <w:r>
              <w:rPr>
                <w:b/>
              </w:rPr>
              <w:t xml:space="preserve">, </w:t>
            </w:r>
            <w:r w:rsidR="00701CD0">
              <w:rPr>
                <w:b/>
              </w:rPr>
              <w:t xml:space="preserve">Relay for Life will take place at 2:00 p.m. at SVSU. Donations are being accepted. (SGR) </w:t>
            </w:r>
          </w:p>
          <w:p w:rsidR="00701CD0" w:rsidRDefault="00817783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02-09</w:t>
            </w:r>
            <w:r w:rsidR="00701CD0">
              <w:rPr>
                <w:b/>
              </w:rPr>
              <w:t>-19</w:t>
            </w:r>
            <w:r w:rsidR="00CE07E7">
              <w:rPr>
                <w:b/>
              </w:rPr>
              <w:t>,</w:t>
            </w:r>
            <w:r w:rsidR="00701CD0">
              <w:rPr>
                <w:b/>
              </w:rPr>
              <w:t xml:space="preserve"> </w:t>
            </w:r>
            <w:r>
              <w:rPr>
                <w:b/>
              </w:rPr>
              <w:t xml:space="preserve">Red Soiree Masquerade Ball 6:00-11:00 p.m. at </w:t>
            </w:r>
            <w:proofErr w:type="spellStart"/>
            <w:r>
              <w:rPr>
                <w:b/>
              </w:rPr>
              <w:t>Kochville</w:t>
            </w:r>
            <w:proofErr w:type="spellEnd"/>
            <w:r>
              <w:rPr>
                <w:b/>
              </w:rPr>
              <w:t xml:space="preserve"> Veterans Hall Tickets are $35.00 per person. (DST)</w:t>
            </w:r>
          </w:p>
          <w:p w:rsidR="00496692" w:rsidRDefault="00496692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</w:t>
            </w:r>
            <w:r w:rsidR="00817783">
              <w:rPr>
                <w:b/>
              </w:rPr>
              <w:t>03-09-19</w:t>
            </w:r>
            <w:r w:rsidR="00CE07E7">
              <w:rPr>
                <w:b/>
              </w:rPr>
              <w:t>,</w:t>
            </w:r>
            <w:r>
              <w:rPr>
                <w:b/>
              </w:rPr>
              <w:t xml:space="preserve"> at </w:t>
            </w:r>
            <w:r w:rsidR="00817783">
              <w:rPr>
                <w:b/>
              </w:rPr>
              <w:t xml:space="preserve">10:00-1:00 </w:t>
            </w:r>
            <w:r>
              <w:rPr>
                <w:b/>
              </w:rPr>
              <w:t xml:space="preserve">p.m. </w:t>
            </w:r>
            <w:r w:rsidR="00817783">
              <w:rPr>
                <w:b/>
              </w:rPr>
              <w:t>Youth Symposium for ages 8-18</w:t>
            </w:r>
            <w:r>
              <w:rPr>
                <w:b/>
              </w:rPr>
              <w:t xml:space="preserve">. </w:t>
            </w:r>
            <w:r w:rsidR="00817783">
              <w:rPr>
                <w:b/>
              </w:rPr>
              <w:t xml:space="preserve"> This event will be held at Bethel AME Church</w:t>
            </w:r>
            <w:r>
              <w:rPr>
                <w:b/>
              </w:rPr>
              <w:t xml:space="preserve"> </w:t>
            </w:r>
            <w:r w:rsidR="00817783">
              <w:rPr>
                <w:b/>
              </w:rPr>
              <w:t>the theme is Let’s Play.  (SGR)</w:t>
            </w:r>
          </w:p>
          <w:p w:rsidR="00817783" w:rsidRDefault="00817783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04-13-19</w:t>
            </w:r>
            <w:r w:rsidR="00CE07E7">
              <w:rPr>
                <w:b/>
              </w:rPr>
              <w:t>,</w:t>
            </w:r>
            <w:r>
              <w:rPr>
                <w:b/>
              </w:rPr>
              <w:t xml:space="preserve"> The Finer Womanhood Brunch will be held at the Hellenic Banquet Center. This event begins at 10:30 a.m. and the cost is $30.00 per person.  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April 25-28, 2019 ZPB will have its Regional Conference in Milwaukee.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06-01-19, KAP will host </w:t>
            </w:r>
            <w:proofErr w:type="spellStart"/>
            <w:proofErr w:type="gramStart"/>
            <w:r>
              <w:rPr>
                <w:b/>
              </w:rPr>
              <w:t>it’s</w:t>
            </w:r>
            <w:proofErr w:type="spellEnd"/>
            <w:proofErr w:type="gramEnd"/>
            <w:r>
              <w:rPr>
                <w:b/>
              </w:rPr>
              <w:t xml:space="preserve"> annual Health Fair. More information will be provided later.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06-08-19, DST will host Fit Fun Dollars for Scholars Walk at the YMCA. Registration fee $15.00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</w:p>
          <w:p w:rsidR="00044000" w:rsidRPr="00D01CA4" w:rsidRDefault="00044000" w:rsidP="00044000">
            <w:pPr>
              <w:pStyle w:val="ListParagraph"/>
              <w:jc w:val="left"/>
              <w:rPr>
                <w:b/>
              </w:rPr>
            </w:pP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Pr="00FA4F22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2438399</wp:posOffset>
                </wp:positionH>
                <wp:positionV relativeFrom="paragraph">
                  <wp:posOffset>2540</wp:posOffset>
                </wp:positionV>
                <wp:extent cx="4286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000" w:rsidRDefault="00044000" w:rsidP="0004400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2pt;margin-top:.2pt;width: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" fillcolor="window" strokecolor="windowText" strokeweight="2pt">
                <v:textbox>
                  <w:txbxContent>
                    <w:p w:rsidR="00044000" w:rsidRDefault="00044000" w:rsidP="0004400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  <w:r w:rsidRPr="00044000">
                              <w:rPr>
                                <w:u w:val="single"/>
                              </w:rPr>
                              <w:t>Prepared By</w:t>
                            </w:r>
                            <w:r w:rsidR="00044000">
                              <w:rPr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="00044000">
                              <w:rPr>
                                <w:u w:val="single"/>
                              </w:rPr>
                              <w:t>Soror</w:t>
                            </w:r>
                            <w:proofErr w:type="spellEnd"/>
                            <w:r w:rsidR="00044000">
                              <w:rPr>
                                <w:u w:val="single"/>
                              </w:rPr>
                              <w:t xml:space="preserve"> Tiffany T. Riggins_________________</w:t>
                            </w:r>
                            <w:r w:rsidRPr="00044000">
                              <w:rPr>
                                <w:u w:val="single"/>
                              </w:rPr>
                              <w:t>____________ Date: __</w:t>
                            </w:r>
                            <w:r w:rsidR="00FA4F22">
                              <w:rPr>
                                <w:u w:val="single"/>
                              </w:rPr>
                              <w:t>01-29-19</w:t>
                            </w: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  <w:r w:rsidRPr="00044000">
                        <w:rPr>
                          <w:u w:val="single"/>
                        </w:rPr>
                        <w:t>Prepared By</w:t>
                      </w:r>
                      <w:r w:rsidR="00044000">
                        <w:rPr>
                          <w:u w:val="single"/>
                        </w:rPr>
                        <w:t xml:space="preserve">:  </w:t>
                      </w:r>
                      <w:proofErr w:type="spellStart"/>
                      <w:r w:rsidR="00044000">
                        <w:rPr>
                          <w:u w:val="single"/>
                        </w:rPr>
                        <w:t>Soror</w:t>
                      </w:r>
                      <w:proofErr w:type="spellEnd"/>
                      <w:r w:rsidR="00044000">
                        <w:rPr>
                          <w:u w:val="single"/>
                        </w:rPr>
                        <w:t xml:space="preserve"> Tiffany T. Riggins_________________</w:t>
                      </w:r>
                      <w:r w:rsidRPr="00044000">
                        <w:rPr>
                          <w:u w:val="single"/>
                        </w:rPr>
                        <w:t>____________ Date: __</w:t>
                      </w:r>
                      <w:r w:rsidR="00FA4F22">
                        <w:rPr>
                          <w:u w:val="single"/>
                        </w:rPr>
                        <w:t>01-29-19</w:t>
                      </w: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547" w:rsidRPr="00FA4F22" w:rsidRDefault="009A2547" w:rsidP="007E59CB">
      <w:pPr>
        <w:jc w:val="left"/>
      </w:pPr>
    </w:p>
    <w:sectPr w:rsidR="009A2547" w:rsidRPr="00FA4F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AE" w:rsidRDefault="002030AE" w:rsidP="00F40DA1">
      <w:r>
        <w:separator/>
      </w:r>
    </w:p>
  </w:endnote>
  <w:endnote w:type="continuationSeparator" w:id="0">
    <w:p w:rsidR="002030AE" w:rsidRDefault="002030AE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AE" w:rsidRDefault="002030AE" w:rsidP="00F40DA1">
      <w:r>
        <w:separator/>
      </w:r>
    </w:p>
  </w:footnote>
  <w:footnote w:type="continuationSeparator" w:id="0">
    <w:p w:rsidR="002030AE" w:rsidRDefault="002030AE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44000"/>
    <w:rsid w:val="0019443D"/>
    <w:rsid w:val="002030AE"/>
    <w:rsid w:val="0026274A"/>
    <w:rsid w:val="00296CDC"/>
    <w:rsid w:val="00312F84"/>
    <w:rsid w:val="004363CA"/>
    <w:rsid w:val="00440B8F"/>
    <w:rsid w:val="0046423D"/>
    <w:rsid w:val="00496692"/>
    <w:rsid w:val="004E5DED"/>
    <w:rsid w:val="00580420"/>
    <w:rsid w:val="006503A8"/>
    <w:rsid w:val="00701CD0"/>
    <w:rsid w:val="007E59CB"/>
    <w:rsid w:val="00817783"/>
    <w:rsid w:val="00822BC7"/>
    <w:rsid w:val="00864135"/>
    <w:rsid w:val="00906DEC"/>
    <w:rsid w:val="00937A0A"/>
    <w:rsid w:val="009A2547"/>
    <w:rsid w:val="009D7E9D"/>
    <w:rsid w:val="009E12D2"/>
    <w:rsid w:val="00A25735"/>
    <w:rsid w:val="00AF15C7"/>
    <w:rsid w:val="00B708C1"/>
    <w:rsid w:val="00C03694"/>
    <w:rsid w:val="00C4704D"/>
    <w:rsid w:val="00CC3921"/>
    <w:rsid w:val="00CE07E7"/>
    <w:rsid w:val="00CE3198"/>
    <w:rsid w:val="00D01CA4"/>
    <w:rsid w:val="00D17D9A"/>
    <w:rsid w:val="00DB4680"/>
    <w:rsid w:val="00DC780A"/>
    <w:rsid w:val="00DE0E9C"/>
    <w:rsid w:val="00DE18A4"/>
    <w:rsid w:val="00E25ACB"/>
    <w:rsid w:val="00E5076C"/>
    <w:rsid w:val="00E62681"/>
    <w:rsid w:val="00EC1E22"/>
    <w:rsid w:val="00F40DA1"/>
    <w:rsid w:val="00FA4F22"/>
    <w:rsid w:val="00FC355A"/>
    <w:rsid w:val="00FD06C9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6AC7-17FC-433C-8ECD-53DA97C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riggi</cp:lastModifiedBy>
  <cp:revision>2</cp:revision>
  <dcterms:created xsi:type="dcterms:W3CDTF">2019-01-29T17:56:00Z</dcterms:created>
  <dcterms:modified xsi:type="dcterms:W3CDTF">2019-01-29T17:56:00Z</dcterms:modified>
</cp:coreProperties>
</file>