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23" w:rsidRDefault="005A2F5D">
      <w:bookmarkStart w:id="0" w:name="_GoBack"/>
      <w:bookmarkEnd w:id="0"/>
      <w:r>
        <w:t>Delta Sigma Theta Sorority, Inc.</w:t>
      </w:r>
    </w:p>
    <w:p w:rsidR="005A2F5D" w:rsidRDefault="005A2F5D">
      <w:r>
        <w:t>Saginaw Alumni Chapter</w:t>
      </w:r>
    </w:p>
    <w:p w:rsidR="005A2F5D" w:rsidRDefault="005A2F5D">
      <w:r>
        <w:t>May 5, 2018</w:t>
      </w:r>
    </w:p>
    <w:p w:rsidR="005A2F5D" w:rsidRDefault="005A2F5D"/>
    <w:p w:rsidR="005A2F5D" w:rsidRPr="00DA3F4F" w:rsidRDefault="00DA3F4F" w:rsidP="005A2F5D">
      <w:pPr>
        <w:jc w:val="center"/>
        <w:rPr>
          <w:b/>
          <w:sz w:val="28"/>
          <w:szCs w:val="28"/>
          <w:u w:val="single"/>
        </w:rPr>
      </w:pPr>
      <w:r w:rsidRPr="00DA3F4F">
        <w:rPr>
          <w:b/>
          <w:sz w:val="28"/>
          <w:szCs w:val="28"/>
          <w:u w:val="single"/>
        </w:rPr>
        <w:t>Risk Management Report</w:t>
      </w:r>
    </w:p>
    <w:p w:rsidR="00DA3F4F" w:rsidRDefault="00DA3F4F" w:rsidP="00DA3F4F">
      <w:r>
        <w:t xml:space="preserve">Every </w:t>
      </w:r>
      <w:r w:rsidR="00D51AB5">
        <w:t>member</w:t>
      </w:r>
      <w:r>
        <w:t xml:space="preserve"> of Delta Sigma Theta Sorority, Inc.,</w:t>
      </w:r>
      <w:r w:rsidR="00D51AB5">
        <w:t xml:space="preserve"> </w:t>
      </w:r>
      <w:r>
        <w:t xml:space="preserve">and volunteers working with any of our signature youth programs must adhere to the risk management policies developed by National.  Following mandated risk management </w:t>
      </w:r>
      <w:r w:rsidR="00D51AB5">
        <w:t xml:space="preserve">procedures </w:t>
      </w:r>
      <w:r>
        <w:t>minimizes risks and allows Sorors to produce strong and effective programs.</w:t>
      </w:r>
    </w:p>
    <w:p w:rsidR="00DA3F4F" w:rsidRDefault="00DA3F4F" w:rsidP="00DA3F4F"/>
    <w:p w:rsidR="00DA3F4F" w:rsidRDefault="00DA3F4F" w:rsidP="00DA3F4F">
      <w:pPr>
        <w:rPr>
          <w:b/>
          <w:sz w:val="24"/>
          <w:szCs w:val="24"/>
          <w:u w:val="single"/>
        </w:rPr>
      </w:pPr>
      <w:r w:rsidRPr="00DA3F4F">
        <w:rPr>
          <w:b/>
          <w:sz w:val="24"/>
          <w:szCs w:val="24"/>
          <w:u w:val="single"/>
        </w:rPr>
        <w:t>Risk Management Training</w:t>
      </w:r>
      <w:r>
        <w:rPr>
          <w:b/>
          <w:sz w:val="24"/>
          <w:szCs w:val="24"/>
          <w:u w:val="single"/>
        </w:rPr>
        <w:t>:</w:t>
      </w:r>
    </w:p>
    <w:p w:rsidR="00351A49" w:rsidRDefault="00DA3F4F" w:rsidP="00DA3F4F">
      <w:pPr>
        <w:rPr>
          <w:sz w:val="24"/>
          <w:szCs w:val="24"/>
        </w:rPr>
      </w:pPr>
      <w:r>
        <w:rPr>
          <w:sz w:val="24"/>
          <w:szCs w:val="24"/>
        </w:rPr>
        <w:t xml:space="preserve">Any Soror who desires to work with </w:t>
      </w:r>
      <w:r w:rsidR="00351A49">
        <w:rPr>
          <w:sz w:val="24"/>
          <w:szCs w:val="24"/>
        </w:rPr>
        <w:t xml:space="preserve">the following programs must </w:t>
      </w:r>
      <w:r>
        <w:rPr>
          <w:sz w:val="24"/>
          <w:szCs w:val="24"/>
        </w:rPr>
        <w:t>receive Risk Management Training</w:t>
      </w:r>
      <w:r w:rsidR="00351A49">
        <w:rPr>
          <w:sz w:val="24"/>
          <w:szCs w:val="24"/>
        </w:rPr>
        <w:t>:</w:t>
      </w:r>
    </w:p>
    <w:p w:rsidR="00DA3F4F" w:rsidRDefault="00351A49" w:rsidP="00351A49">
      <w:pPr>
        <w:jc w:val="center"/>
        <w:rPr>
          <w:sz w:val="24"/>
          <w:szCs w:val="24"/>
        </w:rPr>
      </w:pPr>
      <w:r>
        <w:rPr>
          <w:sz w:val="24"/>
          <w:szCs w:val="24"/>
        </w:rPr>
        <w:t>Del – Sprites</w:t>
      </w:r>
    </w:p>
    <w:p w:rsidR="00351A49" w:rsidRDefault="00351A49" w:rsidP="00351A49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 Program/First Ward</w:t>
      </w:r>
    </w:p>
    <w:p w:rsidR="00351A49" w:rsidRDefault="00351A49" w:rsidP="00351A49">
      <w:pPr>
        <w:jc w:val="center"/>
        <w:rPr>
          <w:sz w:val="24"/>
          <w:szCs w:val="24"/>
        </w:rPr>
      </w:pPr>
      <w:r>
        <w:rPr>
          <w:sz w:val="24"/>
          <w:szCs w:val="24"/>
        </w:rPr>
        <w:t>Delta Dolls</w:t>
      </w:r>
    </w:p>
    <w:p w:rsidR="00351A49" w:rsidRDefault="00351A49" w:rsidP="00351A49">
      <w:pPr>
        <w:jc w:val="center"/>
        <w:rPr>
          <w:sz w:val="24"/>
          <w:szCs w:val="24"/>
        </w:rPr>
      </w:pPr>
      <w:r>
        <w:rPr>
          <w:sz w:val="24"/>
          <w:szCs w:val="24"/>
        </w:rPr>
        <w:t>Dr. Betty Shabazz</w:t>
      </w:r>
    </w:p>
    <w:p w:rsidR="00351A49" w:rsidRDefault="00351A49" w:rsidP="00351A49">
      <w:pPr>
        <w:jc w:val="center"/>
        <w:rPr>
          <w:sz w:val="24"/>
          <w:szCs w:val="24"/>
        </w:rPr>
      </w:pPr>
      <w:r>
        <w:rPr>
          <w:sz w:val="24"/>
          <w:szCs w:val="24"/>
        </w:rPr>
        <w:t>EMBODI</w:t>
      </w:r>
    </w:p>
    <w:p w:rsidR="00351A49" w:rsidRDefault="00351A49" w:rsidP="00351A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Background Checks:</w:t>
      </w:r>
    </w:p>
    <w:p w:rsidR="00351A49" w:rsidRDefault="00351A49" w:rsidP="00351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has been mandated by National that any Soror or volunteer working with our youth programs must </w:t>
      </w:r>
      <w:r w:rsidR="00D51AB5">
        <w:rPr>
          <w:sz w:val="24"/>
          <w:szCs w:val="24"/>
        </w:rPr>
        <w:t xml:space="preserve">also </w:t>
      </w:r>
      <w:r>
        <w:rPr>
          <w:sz w:val="24"/>
          <w:szCs w:val="24"/>
        </w:rPr>
        <w:t>have a criminal background check in addition to the risk management training.  Background checks are good for 3 years.  Currently 29 Sorors have completed a background check and the risk management process.</w:t>
      </w:r>
    </w:p>
    <w:p w:rsidR="00351A49" w:rsidRDefault="00351A49" w:rsidP="00351A49">
      <w:pPr>
        <w:jc w:val="both"/>
        <w:rPr>
          <w:sz w:val="24"/>
          <w:szCs w:val="24"/>
        </w:rPr>
      </w:pPr>
      <w:r>
        <w:rPr>
          <w:sz w:val="24"/>
          <w:szCs w:val="24"/>
        </w:rPr>
        <w:t>Background checks can be completed at the County of Saginaw 70</w:t>
      </w:r>
      <w:r w:rsidRPr="00351A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District Building, 111 South Michigan on the 3</w:t>
      </w:r>
      <w:r w:rsidRPr="00351A4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floor.  The cost is $10.00.  Financial Sorors can be reimbursed by submitting their receipt to </w:t>
      </w:r>
      <w:r w:rsidR="001867E0">
        <w:rPr>
          <w:sz w:val="24"/>
          <w:szCs w:val="24"/>
        </w:rPr>
        <w:t>our</w:t>
      </w:r>
      <w:r>
        <w:rPr>
          <w:sz w:val="24"/>
          <w:szCs w:val="24"/>
        </w:rPr>
        <w:t xml:space="preserve"> Financial Secretary.</w:t>
      </w:r>
    </w:p>
    <w:p w:rsidR="00351A49" w:rsidRDefault="00351A49" w:rsidP="00351A49">
      <w:pPr>
        <w:jc w:val="both"/>
        <w:rPr>
          <w:sz w:val="24"/>
          <w:szCs w:val="24"/>
        </w:rPr>
      </w:pPr>
    </w:p>
    <w:p w:rsidR="00351A49" w:rsidRDefault="00351A49" w:rsidP="00351A49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51A49" w:rsidRDefault="00351A49" w:rsidP="00351A49">
      <w:pPr>
        <w:jc w:val="both"/>
        <w:rPr>
          <w:sz w:val="24"/>
          <w:szCs w:val="24"/>
        </w:rPr>
      </w:pPr>
    </w:p>
    <w:p w:rsidR="00351A49" w:rsidRPr="00351A49" w:rsidRDefault="00351A49" w:rsidP="00351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Soror Renee Vinson  </w:t>
      </w:r>
    </w:p>
    <w:p w:rsidR="00DA3F4F" w:rsidRDefault="00DA3F4F" w:rsidP="00DA3F4F"/>
    <w:p w:rsidR="00DA3F4F" w:rsidRPr="00DA3F4F" w:rsidRDefault="00DA3F4F" w:rsidP="00DA3F4F">
      <w:r>
        <w:lastRenderedPageBreak/>
        <w:t xml:space="preserve">  </w:t>
      </w:r>
    </w:p>
    <w:p w:rsidR="005A2F5D" w:rsidRDefault="005A2F5D"/>
    <w:p w:rsidR="005A2F5D" w:rsidRDefault="005A2F5D"/>
    <w:p w:rsidR="005A2F5D" w:rsidRDefault="005A2F5D"/>
    <w:p w:rsidR="005A2F5D" w:rsidRDefault="005A2F5D"/>
    <w:sectPr w:rsidR="005A2F5D" w:rsidSect="0057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5D"/>
    <w:rsid w:val="001867E0"/>
    <w:rsid w:val="002340CF"/>
    <w:rsid w:val="0029680D"/>
    <w:rsid w:val="00351A49"/>
    <w:rsid w:val="004C0723"/>
    <w:rsid w:val="00573AEA"/>
    <w:rsid w:val="005A2F5D"/>
    <w:rsid w:val="00757008"/>
    <w:rsid w:val="00BB4609"/>
    <w:rsid w:val="00C60B05"/>
    <w:rsid w:val="00CA10A9"/>
    <w:rsid w:val="00D51AB5"/>
    <w:rsid w:val="00DA3F4F"/>
    <w:rsid w:val="00E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46B38-ADE8-41F2-A785-FD0264C4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Public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Vinson</dc:creator>
  <cp:lastModifiedBy>Michele Pierce</cp:lastModifiedBy>
  <cp:revision>2</cp:revision>
  <dcterms:created xsi:type="dcterms:W3CDTF">2018-05-05T12:18:00Z</dcterms:created>
  <dcterms:modified xsi:type="dcterms:W3CDTF">2018-05-05T12:18:00Z</dcterms:modified>
</cp:coreProperties>
</file>